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9A" w:rsidRPr="004909F9" w:rsidRDefault="00EF582F" w:rsidP="0030269A">
      <w:pPr>
        <w:widowControl/>
        <w:autoSpaceDN w:val="0"/>
        <w:spacing w:line="0" w:lineRule="atLeast"/>
        <w:textAlignment w:val="baseline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hint="eastAsia"/>
          <w:b/>
          <w:bCs/>
          <w:noProof/>
          <w:kern w:val="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-31115</wp:posOffset>
                </wp:positionV>
                <wp:extent cx="911225" cy="505460"/>
                <wp:effectExtent l="0" t="0" r="22225" b="279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1225" cy="50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82F" w:rsidRDefault="00EF582F" w:rsidP="00EF58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AC76E9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學年度</w:t>
                            </w:r>
                          </w:p>
                          <w:p w:rsidR="00EF582F" w:rsidRDefault="00EF582F" w:rsidP="00EF58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課程計畫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5.4pt;margin-top:-2.45pt;width:71.7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" fillcolor="window" strokeweight=".5pt">
                <v:path arrowok="t"/>
                <v:textbox>
                  <w:txbxContent>
                    <w:p w:rsidR="00EF582F" w:rsidRDefault="00EF582F" w:rsidP="00EF58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  <w:r w:rsidR="00AC76E9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學年度</w:t>
                      </w:r>
                    </w:p>
                    <w:p w:rsidR="00EF582F" w:rsidRDefault="00EF582F" w:rsidP="00EF58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課程計畫</w:t>
                      </w:r>
                    </w:p>
                  </w:txbxContent>
                </v:textbox>
              </v:shape>
            </w:pict>
          </mc:Fallback>
        </mc:AlternateContent>
      </w:r>
      <w:r w:rsidR="00011448">
        <w:rPr>
          <w:rFonts w:ascii="標楷體" w:eastAsia="標楷體" w:hAnsi="標楷體" w:hint="eastAsia"/>
          <w:b/>
          <w:bCs/>
          <w:noProof/>
          <w:kern w:val="3"/>
          <w:sz w:val="26"/>
          <w:szCs w:val="26"/>
        </w:rPr>
        <w:t>附件4</w:t>
      </w:r>
      <w:bookmarkStart w:id="0" w:name="_GoBack"/>
      <w:bookmarkEnd w:id="0"/>
      <w:r w:rsidR="0030269A" w:rsidRPr="004909F9">
        <w:rPr>
          <w:rFonts w:ascii="標楷體" w:eastAsia="標楷體" w:hAnsi="標楷體" w:cs="DFKaiShu-SB-Estd-BF"/>
          <w:kern w:val="0"/>
          <w:sz w:val="28"/>
        </w:rPr>
        <w:t xml:space="preserve">                                                </w:t>
      </w:r>
    </w:p>
    <w:p w:rsidR="00FB2EDE" w:rsidRPr="004909F9" w:rsidRDefault="00FB2EDE" w:rsidP="00FB2EDE">
      <w:pPr>
        <w:widowControl/>
        <w:autoSpaceDN w:val="0"/>
        <w:spacing w:line="340" w:lineRule="exact"/>
        <w:jc w:val="center"/>
        <w:textAlignment w:val="baseline"/>
        <w:rPr>
          <w:rFonts w:ascii="標楷體" w:eastAsia="標楷體" w:hAnsi="標楷體"/>
          <w:b/>
          <w:bCs/>
          <w:kern w:val="3"/>
          <w:sz w:val="26"/>
          <w:szCs w:val="26"/>
        </w:rPr>
      </w:pP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高雄市立新興高級中學</w:t>
      </w:r>
      <w:r w:rsidR="0055714C">
        <w:rPr>
          <w:rFonts w:ascii="標楷體" w:eastAsia="標楷體" w:hAnsi="標楷體" w:hint="eastAsia"/>
          <w:b/>
          <w:bCs/>
          <w:kern w:val="3"/>
          <w:sz w:val="26"/>
          <w:szCs w:val="26"/>
        </w:rPr>
        <w:t>【</w:t>
      </w:r>
      <w:r w:rsidR="0013393B">
        <w:rPr>
          <w:rFonts w:ascii="標楷體" w:eastAsia="標楷體" w:hAnsi="標楷體" w:hint="eastAsia"/>
          <w:b/>
          <w:bCs/>
          <w:kern w:val="3"/>
          <w:sz w:val="26"/>
          <w:szCs w:val="26"/>
        </w:rPr>
        <w:t>國</w:t>
      </w: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中部</w:t>
      </w:r>
      <w:r w:rsidR="0055714C">
        <w:rPr>
          <w:rFonts w:ascii="標楷體" w:eastAsia="標楷體" w:hAnsi="標楷體" w:hint="eastAsia"/>
          <w:b/>
          <w:bCs/>
          <w:kern w:val="3"/>
          <w:sz w:val="26"/>
          <w:szCs w:val="26"/>
        </w:rPr>
        <w:t>】</w:t>
      </w: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1</w:t>
      </w:r>
      <w:r w:rsidR="004C0523">
        <w:rPr>
          <w:rFonts w:ascii="標楷體" w:eastAsia="標楷體" w:hAnsi="標楷體" w:hint="eastAsia"/>
          <w:b/>
          <w:bCs/>
          <w:kern w:val="3"/>
          <w:sz w:val="26"/>
          <w:szCs w:val="26"/>
        </w:rPr>
        <w:t>1</w:t>
      </w:r>
      <w:r w:rsidR="00AC76E9">
        <w:rPr>
          <w:rFonts w:ascii="標楷體" w:eastAsia="標楷體" w:hAnsi="標楷體"/>
          <w:b/>
          <w:bCs/>
          <w:kern w:val="3"/>
          <w:sz w:val="26"/>
          <w:szCs w:val="26"/>
        </w:rPr>
        <w:t>3</w:t>
      </w:r>
      <w:r w:rsidRPr="002921A5">
        <w:rPr>
          <w:rFonts w:ascii="標楷體" w:eastAsia="標楷體" w:hAnsi="標楷體" w:hint="eastAsia"/>
          <w:b/>
          <w:bCs/>
          <w:kern w:val="3"/>
          <w:sz w:val="26"/>
          <w:szCs w:val="26"/>
        </w:rPr>
        <w:t>學年度</w:t>
      </w:r>
      <w:r w:rsidRPr="004909F9">
        <w:rPr>
          <w:rFonts w:ascii="標楷體" w:eastAsia="標楷體" w:hAnsi="標楷體"/>
          <w:b/>
          <w:bCs/>
          <w:kern w:val="3"/>
          <w:sz w:val="26"/>
          <w:szCs w:val="26"/>
        </w:rPr>
        <w:t>教科書評選表</w:t>
      </w:r>
    </w:p>
    <w:p w:rsidR="00FB2EDE" w:rsidRPr="004909F9" w:rsidRDefault="0013393B" w:rsidP="0013393B">
      <w:pPr>
        <w:widowControl/>
        <w:autoSpaceDN w:val="0"/>
        <w:spacing w:beforeLines="20" w:before="72" w:afterLines="20" w:after="72" w:line="340" w:lineRule="exact"/>
        <w:jc w:val="center"/>
        <w:textAlignment w:val="baseline"/>
        <w:rPr>
          <w:kern w:val="3"/>
        </w:rPr>
      </w:pPr>
      <w:r>
        <w:rPr>
          <w:rFonts w:ascii="標楷體" w:eastAsia="標楷體" w:hAnsi="標楷體" w:hint="eastAsia"/>
          <w:kern w:val="3"/>
          <w:sz w:val="28"/>
          <w:szCs w:val="28"/>
          <w:u w:val="single"/>
        </w:rPr>
        <w:t xml:space="preserve">             </w:t>
      </w:r>
      <w:r w:rsidR="00FB2EDE" w:rsidRPr="004909F9">
        <w:rPr>
          <w:rFonts w:ascii="標楷體" w:eastAsia="標楷體" w:hAnsi="標楷體"/>
          <w:kern w:val="3"/>
          <w:sz w:val="28"/>
          <w:szCs w:val="28"/>
        </w:rPr>
        <w:t>領域</w:t>
      </w:r>
      <w:r w:rsidR="00FB2EDE" w:rsidRPr="004909F9">
        <w:rPr>
          <w:rFonts w:ascii="標楷體" w:eastAsia="標楷體" w:hAnsi="標楷體"/>
          <w:kern w:val="3"/>
          <w:sz w:val="28"/>
          <w:szCs w:val="28"/>
          <w:u w:val="single"/>
        </w:rPr>
        <w:t xml:space="preserve">           </w:t>
      </w:r>
      <w:r w:rsidR="00FB2EDE" w:rsidRPr="004909F9">
        <w:rPr>
          <w:rFonts w:ascii="標楷體" w:eastAsia="標楷體" w:hAnsi="標楷體"/>
          <w:kern w:val="3"/>
          <w:sz w:val="28"/>
          <w:szCs w:val="28"/>
        </w:rPr>
        <w:t>科</w:t>
      </w:r>
      <w:r w:rsidR="00FB2EDE" w:rsidRPr="004909F9">
        <w:rPr>
          <w:rFonts w:ascii="標楷體" w:eastAsia="標楷體" w:hAnsi="標楷體"/>
          <w:kern w:val="3"/>
          <w:sz w:val="28"/>
          <w:szCs w:val="28"/>
          <w:u w:val="single"/>
        </w:rPr>
        <w:t xml:space="preserve">       </w:t>
      </w:r>
      <w:r w:rsidR="00FB2EDE" w:rsidRPr="004909F9">
        <w:rPr>
          <w:rFonts w:ascii="標楷體" w:eastAsia="標楷體" w:hAnsi="標楷體"/>
          <w:kern w:val="3"/>
          <w:sz w:val="28"/>
          <w:szCs w:val="28"/>
        </w:rPr>
        <w:t>年級</w:t>
      </w:r>
    </w:p>
    <w:tbl>
      <w:tblPr>
        <w:tblW w:w="10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549"/>
        <w:gridCol w:w="1583"/>
        <w:gridCol w:w="540"/>
        <w:gridCol w:w="1133"/>
        <w:gridCol w:w="1205"/>
        <w:gridCol w:w="1106"/>
        <w:gridCol w:w="688"/>
        <w:gridCol w:w="652"/>
        <w:gridCol w:w="602"/>
        <w:gridCol w:w="50"/>
        <w:gridCol w:w="652"/>
        <w:gridCol w:w="652"/>
        <w:gridCol w:w="652"/>
      </w:tblGrid>
      <w:tr w:rsidR="00FB2EDE" w:rsidRPr="004909F9" w:rsidTr="00AF1241">
        <w:trPr>
          <w:trHeight w:val="322"/>
          <w:jc w:val="center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napToGrid w:val="0"/>
              <w:ind w:left="-57" w:rightChars="-45" w:right="-108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面向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B04237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 xml:space="preserve">評  選  指  標  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7B74A5" w:rsidRDefault="00FB2EDE" w:rsidP="000325E7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7B74A5">
              <w:rPr>
                <w:rFonts w:ascii="標楷體" w:eastAsia="標楷體" w:hAnsi="標楷體"/>
                <w:b/>
                <w:kern w:val="3"/>
              </w:rPr>
              <w:t>出版公司</w:t>
            </w:r>
          </w:p>
        </w:tc>
      </w:tr>
      <w:tr w:rsidR="00FB2EDE" w:rsidRPr="004909F9" w:rsidTr="00AF1241">
        <w:trPr>
          <w:trHeight w:val="238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napToGrid w:val="0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4909F9" w:rsidRDefault="00FB2EDE" w:rsidP="000325E7">
            <w:pPr>
              <w:widowControl/>
              <w:autoSpaceDN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9667A7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EDE" w:rsidRPr="009667A7" w:rsidRDefault="00FB2EDE" w:rsidP="009667A7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9667A7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9667A7" w:rsidRDefault="00FB2EDE" w:rsidP="009667A7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9667A7" w:rsidRDefault="00FB2EDE" w:rsidP="009667A7">
            <w:pPr>
              <w:widowControl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pacing w:val="-20"/>
                <w:kern w:val="3"/>
                <w:sz w:val="22"/>
                <w:szCs w:val="22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一、</w:t>
            </w:r>
          </w:p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教材內容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40" w:lineRule="exact"/>
              <w:ind w:left="247" w:hangingChars="103" w:hanging="247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1.符合課程總綱核心素養、領綱素養、學習重點（學習表現及學習內容）。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2.教材設計情境脈絡化、意義化，以學生學習經驗為中心編寫。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3.文字敘述簡潔易懂，圖表的編排、使用適切。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4.內容富變化，能引起學生學習興趣及促進多元思維。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5.內容選材能顧及重大議題的多元性。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6.內容份量適當，符合課程設計需要。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7.教材內容的編寫符合新知識的發現與社會的變遷。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54"/>
          <w:jc w:val="center"/>
        </w:trPr>
        <w:tc>
          <w:tcPr>
            <w:tcW w:w="7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二、</w:t>
            </w:r>
          </w:p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教學與評量設計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8.提供教師多樣的教學活動設計。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75"/>
          <w:jc w:val="center"/>
        </w:trPr>
        <w:tc>
          <w:tcPr>
            <w:tcW w:w="73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9.教學設計有系統具邏輯關聯，符合教學重點、教學期程。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47"/>
          <w:jc w:val="center"/>
        </w:trPr>
        <w:tc>
          <w:tcPr>
            <w:tcW w:w="73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10.活動設計能引起學生學習的動機與興趣。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80"/>
          <w:jc w:val="center"/>
        </w:trPr>
        <w:tc>
          <w:tcPr>
            <w:tcW w:w="73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1.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活動設計能帶動學習遷移，有效促成素養的達成。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80"/>
          <w:jc w:val="center"/>
        </w:trPr>
        <w:tc>
          <w:tcPr>
            <w:tcW w:w="73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2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.評量方式多元化，評量面向兼顧認知、情意與技能。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428"/>
          <w:jc w:val="center"/>
        </w:trPr>
        <w:tc>
          <w:tcPr>
            <w:tcW w:w="731" w:type="dxa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3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.習作內容能配合課本之教學活動，份量、難易度適中。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60"/>
          <w:jc w:val="center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三、</w:t>
            </w:r>
          </w:p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物理屬性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4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.版面設計均衡對稱、調和美觀。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6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5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.圖片活潑化、生活化，符合教學目標。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6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6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.印刷品質與紙質良好，不反光。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AF1241">
        <w:trPr>
          <w:trHeight w:val="360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7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.裝訂堅固安全，妥善耐用。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277627">
        <w:trPr>
          <w:trHeight w:val="405"/>
          <w:jc w:val="center"/>
        </w:trPr>
        <w:tc>
          <w:tcPr>
            <w:tcW w:w="73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四、</w:t>
            </w:r>
          </w:p>
          <w:p w:rsidR="00E85192" w:rsidRPr="00B04237" w:rsidRDefault="00E85192" w:rsidP="000325E7">
            <w:pPr>
              <w:widowControl/>
              <w:autoSpaceDN w:val="0"/>
              <w:spacing w:line="300" w:lineRule="exact"/>
              <w:ind w:left="-57" w:rightChars="-45" w:right="-108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配合事項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Pr="00E85192">
              <w:rPr>
                <w:rFonts w:ascii="標楷體" w:eastAsia="標楷體" w:hAnsi="標楷體"/>
                <w:b/>
                <w:color w:val="000000" w:themeColor="text1"/>
              </w:rPr>
              <w:t>8</w:t>
            </w: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.教師手冊提供教學相關的參考資訊，編排清楚、索引容易。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E85192">
        <w:trPr>
          <w:trHeight w:val="216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firstLineChars="55" w:firstLine="132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19.出版公司具備修訂的能力與責任。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E85192" w:rsidRPr="004909F9" w:rsidTr="00277627">
        <w:trPr>
          <w:trHeight w:val="415"/>
          <w:jc w:val="center"/>
        </w:trPr>
        <w:tc>
          <w:tcPr>
            <w:tcW w:w="731" w:type="dxa"/>
            <w:vMerge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B04237" w:rsidRDefault="00E85192" w:rsidP="000325E7">
            <w:pPr>
              <w:widowControl/>
              <w:autoSpaceDN w:val="0"/>
              <w:spacing w:line="300" w:lineRule="exact"/>
              <w:ind w:firstLineChars="55" w:firstLine="132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192" w:rsidRPr="00E85192" w:rsidRDefault="00E85192" w:rsidP="00C7525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E85192">
              <w:rPr>
                <w:rFonts w:ascii="標楷體" w:eastAsia="標楷體" w:hAnsi="標楷體" w:hint="eastAsia"/>
                <w:b/>
                <w:color w:val="000000" w:themeColor="text1"/>
              </w:rPr>
              <w:t>20.出版公司有課程與教學的網站，提供對話的管道。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192" w:rsidRPr="004909F9" w:rsidRDefault="00E85192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AF1241">
        <w:trPr>
          <w:trHeight w:val="421"/>
          <w:jc w:val="center"/>
        </w:trPr>
        <w:tc>
          <w:tcPr>
            <w:tcW w:w="73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B04237">
              <w:rPr>
                <w:rFonts w:ascii="標楷體" w:eastAsia="標楷體" w:hAnsi="標楷體"/>
                <w:b/>
                <w:kern w:val="3"/>
              </w:rPr>
              <w:t>總分</w:t>
            </w:r>
          </w:p>
        </w:tc>
        <w:tc>
          <w:tcPr>
            <w:tcW w:w="680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FE36F2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FE36F2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滿分為100分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EDE" w:rsidRPr="004909F9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AF1241" w:rsidRPr="004909F9" w:rsidTr="00286E8E">
        <w:trPr>
          <w:trHeight w:val="475"/>
          <w:jc w:val="center"/>
        </w:trPr>
        <w:tc>
          <w:tcPr>
            <w:tcW w:w="7535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241" w:rsidRPr="004909F9" w:rsidRDefault="00AF1241" w:rsidP="00AF1241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排</w:t>
            </w:r>
            <w:r>
              <w:rPr>
                <w:rFonts w:ascii="標楷體" w:eastAsia="標楷體" w:hAnsi="標楷體" w:hint="eastAsia"/>
                <w:b/>
                <w:bCs/>
                <w:kern w:val="3"/>
              </w:rPr>
              <w:t xml:space="preserve">    </w:t>
            </w: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序</w:t>
            </w:r>
          </w:p>
        </w:tc>
        <w:tc>
          <w:tcPr>
            <w:tcW w:w="6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41" w:rsidRPr="004909F9" w:rsidRDefault="00AF1241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241" w:rsidRPr="004909F9" w:rsidRDefault="00AF1241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41" w:rsidRPr="004909F9" w:rsidRDefault="00AF1241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41" w:rsidRPr="004909F9" w:rsidRDefault="00AF1241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241" w:rsidRPr="004909F9" w:rsidRDefault="00AF1241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AF1241">
        <w:trPr>
          <w:trHeight w:val="1246"/>
          <w:jc w:val="center"/>
        </w:trPr>
        <w:tc>
          <w:tcPr>
            <w:tcW w:w="73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優缺點文字敘述</w:t>
            </w:r>
          </w:p>
        </w:tc>
        <w:tc>
          <w:tcPr>
            <w:tcW w:w="10064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4909F9" w:rsidRDefault="00FB2EDE" w:rsidP="00081D4F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FB2EDE" w:rsidRPr="004909F9" w:rsidTr="00AF1241">
        <w:trPr>
          <w:trHeight w:val="1536"/>
          <w:jc w:val="center"/>
        </w:trPr>
        <w:tc>
          <w:tcPr>
            <w:tcW w:w="10795" w:type="dxa"/>
            <w:gridSpan w:val="1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DE" w:rsidRPr="00B04237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備註：</w:t>
            </w:r>
          </w:p>
          <w:p w:rsidR="00FB2EDE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1.依</w:t>
            </w:r>
            <w:r>
              <w:rPr>
                <w:rFonts w:ascii="標楷體" w:eastAsia="標楷體" w:hAnsi="標楷體" w:hint="eastAsia"/>
                <w:kern w:val="3"/>
              </w:rPr>
              <w:t>據</w:t>
            </w:r>
            <w:r w:rsidR="0013393B" w:rsidRPr="0013393B">
              <w:rPr>
                <w:rFonts w:ascii="標楷體" w:eastAsia="標楷體" w:hAnsi="標楷體" w:hint="eastAsia"/>
                <w:kern w:val="3"/>
              </w:rPr>
              <w:t>高雄市立新興高級中學教科用書選用作業要點</w:t>
            </w:r>
            <w:r w:rsidR="0013393B">
              <w:rPr>
                <w:rFonts w:ascii="標楷體" w:eastAsia="標楷體" w:hAnsi="標楷體" w:hint="eastAsia"/>
                <w:kern w:val="3"/>
              </w:rPr>
              <w:t>辦理</w:t>
            </w:r>
            <w:r>
              <w:rPr>
                <w:rFonts w:ascii="標楷體" w:eastAsia="標楷體" w:hAnsi="標楷體" w:hint="eastAsia"/>
                <w:kern w:val="3"/>
              </w:rPr>
              <w:t>。</w:t>
            </w:r>
          </w:p>
          <w:p w:rsidR="00FB2EDE" w:rsidRPr="00B04237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2.請將課本、習作及教學指引一併評選以求客觀公正。</w:t>
            </w:r>
          </w:p>
          <w:p w:rsidR="00FB2EDE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rFonts w:ascii="標楷體" w:eastAsia="標楷體" w:hAnsi="標楷體"/>
                <w:kern w:val="3"/>
              </w:rPr>
            </w:pPr>
            <w:r w:rsidRPr="00B04237">
              <w:rPr>
                <w:rFonts w:ascii="標楷體" w:eastAsia="標楷體" w:hAnsi="標楷體"/>
                <w:kern w:val="3"/>
              </w:rPr>
              <w:t>3.每項請依(極佳5、佳4、尚可3、差2、極差1)給分，最後統計總分。</w:t>
            </w:r>
          </w:p>
          <w:p w:rsidR="00FB2EDE" w:rsidRPr="00B04237" w:rsidRDefault="00FB2EDE" w:rsidP="000325E7">
            <w:pPr>
              <w:widowControl/>
              <w:autoSpaceDN w:val="0"/>
              <w:spacing w:line="260" w:lineRule="exact"/>
              <w:textAlignment w:val="baseline"/>
              <w:rPr>
                <w:kern w:val="3"/>
              </w:rPr>
            </w:pPr>
            <w:r w:rsidRPr="00A02538">
              <w:rPr>
                <w:rFonts w:ascii="標楷體" w:eastAsia="標楷體" w:hAnsi="標楷體" w:hint="eastAsia"/>
                <w:b/>
                <w:kern w:val="3"/>
              </w:rPr>
              <w:t>4.</w:t>
            </w:r>
            <w:r w:rsidRPr="00726BEF">
              <w:rPr>
                <w:rFonts w:ascii="標楷體" w:eastAsia="標楷體" w:hAnsi="標楷體" w:hint="eastAsia"/>
                <w:b/>
                <w:kern w:val="3"/>
              </w:rPr>
              <w:t>請各領域彙整教師評選意見後，由領域召集人</w:t>
            </w:r>
            <w:r w:rsidR="00F00561">
              <w:rPr>
                <w:rFonts w:ascii="標楷體" w:eastAsia="標楷體" w:hAnsi="標楷體" w:hint="eastAsia"/>
                <w:b/>
                <w:kern w:val="3"/>
              </w:rPr>
              <w:t>或代表</w:t>
            </w:r>
            <w:r w:rsidRPr="00726BEF">
              <w:rPr>
                <w:rFonts w:ascii="標楷體" w:eastAsia="標楷體" w:hAnsi="標楷體" w:hint="eastAsia"/>
                <w:b/>
                <w:kern w:val="3"/>
              </w:rPr>
              <w:t>撰寫本表(請</w:t>
            </w:r>
            <w:r w:rsidRPr="00A47B8D">
              <w:rPr>
                <w:rFonts w:ascii="標楷體" w:eastAsia="標楷體" w:hAnsi="標楷體" w:hint="eastAsia"/>
                <w:b/>
                <w:kern w:val="3"/>
              </w:rPr>
              <w:t>同時評選上下學期)</w:t>
            </w:r>
            <w:r>
              <w:rPr>
                <w:rFonts w:ascii="標楷體" w:eastAsia="標楷體" w:hAnsi="標楷體" w:hint="eastAsia"/>
                <w:kern w:val="3"/>
              </w:rPr>
              <w:t>。</w:t>
            </w:r>
          </w:p>
        </w:tc>
      </w:tr>
      <w:tr w:rsidR="00081D4F" w:rsidRPr="004909F9" w:rsidTr="00AF1241">
        <w:trPr>
          <w:trHeight w:val="382"/>
          <w:jc w:val="center"/>
        </w:trPr>
        <w:tc>
          <w:tcPr>
            <w:tcW w:w="1280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B04237" w:rsidRDefault="00081D4F" w:rsidP="000325E7">
            <w:pPr>
              <w:widowControl/>
              <w:autoSpaceDN w:val="0"/>
              <w:spacing w:line="280" w:lineRule="exact"/>
              <w:ind w:firstLineChars="55" w:firstLine="132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B04237">
              <w:rPr>
                <w:rFonts w:ascii="標楷體" w:eastAsia="標楷體" w:hAnsi="標楷體"/>
                <w:b/>
                <w:bCs/>
                <w:kern w:val="3"/>
              </w:rPr>
              <w:t>領域</w:t>
            </w:r>
          </w:p>
        </w:tc>
        <w:tc>
          <w:tcPr>
            <w:tcW w:w="158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A47B8D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A47B8D">
              <w:rPr>
                <w:rFonts w:ascii="標楷體" w:eastAsia="標楷體" w:hAnsi="標楷體"/>
                <w:b/>
                <w:bCs/>
                <w:kern w:val="3"/>
              </w:rPr>
              <w:t>冊次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81D4F">
            <w:pPr>
              <w:widowControl/>
              <w:autoSpaceDN w:val="0"/>
              <w:spacing w:line="280" w:lineRule="exac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第1學期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4F" w:rsidRPr="004909F9" w:rsidRDefault="00081D4F" w:rsidP="00081D4F">
            <w:pPr>
              <w:widowControl/>
              <w:autoSpaceDN w:val="0"/>
              <w:spacing w:line="280" w:lineRule="exact"/>
              <w:ind w:rightChars="50" w:right="120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冊</w:t>
            </w:r>
          </w:p>
        </w:tc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A47B8D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  <w:r w:rsidRPr="00A47B8D">
              <w:rPr>
                <w:rFonts w:ascii="標楷體" w:eastAsia="標楷體" w:hAnsi="標楷體"/>
                <w:b/>
                <w:bCs/>
                <w:kern w:val="3"/>
              </w:rPr>
              <w:t>評選者</w:t>
            </w:r>
          </w:p>
          <w:p w:rsidR="00081D4F" w:rsidRPr="004909F9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A47B8D">
              <w:rPr>
                <w:rFonts w:ascii="標楷體" w:eastAsia="標楷體" w:hAnsi="標楷體"/>
                <w:b/>
                <w:bCs/>
                <w:kern w:val="3"/>
              </w:rPr>
              <w:t>簽名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2006" w:type="dxa"/>
            <w:gridSpan w:val="4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726BEF">
            <w:pPr>
              <w:widowControl/>
              <w:autoSpaceDN w:val="0"/>
              <w:spacing w:line="280" w:lineRule="exact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 w:rsidRPr="004909F9">
              <w:rPr>
                <w:rFonts w:ascii="標楷體" w:eastAsia="標楷體" w:hAnsi="標楷體"/>
                <w:bCs/>
                <w:kern w:val="3"/>
              </w:rPr>
              <w:t xml:space="preserve"> 年</w:t>
            </w:r>
            <w:r>
              <w:rPr>
                <w:rFonts w:ascii="標楷體" w:eastAsia="標楷體" w:hAnsi="標楷體" w:hint="eastAsia"/>
                <w:bCs/>
                <w:kern w:val="3"/>
              </w:rPr>
              <w:t xml:space="preserve"> </w:t>
            </w:r>
            <w:r w:rsidRPr="004909F9">
              <w:rPr>
                <w:rFonts w:ascii="標楷體" w:eastAsia="標楷體" w:hAnsi="標楷體"/>
                <w:bCs/>
                <w:kern w:val="3"/>
              </w:rPr>
              <w:t xml:space="preserve"> 月 </w:t>
            </w:r>
            <w:r>
              <w:rPr>
                <w:rFonts w:ascii="標楷體" w:eastAsia="標楷體" w:hAnsi="標楷體" w:hint="eastAsia"/>
                <w:bCs/>
                <w:kern w:val="3"/>
              </w:rPr>
              <w:t xml:space="preserve"> </w:t>
            </w:r>
            <w:r w:rsidRPr="004909F9">
              <w:rPr>
                <w:rFonts w:ascii="標楷體" w:eastAsia="標楷體" w:hAnsi="標楷體"/>
                <w:bCs/>
                <w:kern w:val="3"/>
              </w:rPr>
              <w:t>日</w:t>
            </w:r>
          </w:p>
        </w:tc>
      </w:tr>
      <w:tr w:rsidR="00081D4F" w:rsidRPr="004909F9" w:rsidTr="00AF1241">
        <w:trPr>
          <w:trHeight w:val="435"/>
          <w:jc w:val="center"/>
        </w:trPr>
        <w:tc>
          <w:tcPr>
            <w:tcW w:w="12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B04237" w:rsidRDefault="00081D4F" w:rsidP="000325E7">
            <w:pPr>
              <w:widowControl/>
              <w:autoSpaceDN w:val="0"/>
              <w:spacing w:line="280" w:lineRule="exact"/>
              <w:ind w:firstLineChars="55" w:firstLine="132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A47B8D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81D4F">
            <w:pPr>
              <w:autoSpaceDN w:val="0"/>
              <w:spacing w:line="280" w:lineRule="exac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第2學期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4F" w:rsidRPr="004909F9" w:rsidRDefault="00081D4F" w:rsidP="00081D4F">
            <w:pPr>
              <w:autoSpaceDN w:val="0"/>
              <w:spacing w:line="280" w:lineRule="exact"/>
              <w:ind w:rightChars="50" w:right="120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  <w:r>
              <w:rPr>
                <w:rFonts w:ascii="標楷體" w:eastAsia="標楷體" w:hAnsi="標楷體" w:hint="eastAsia"/>
                <w:bCs/>
                <w:kern w:val="3"/>
              </w:rPr>
              <w:t>冊</w:t>
            </w:r>
          </w:p>
        </w:tc>
        <w:tc>
          <w:tcPr>
            <w:tcW w:w="11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A47B8D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/>
                <w:bCs/>
                <w:kern w:val="3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0325E7">
            <w:pPr>
              <w:widowControl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D4F" w:rsidRPr="004909F9" w:rsidRDefault="00081D4F" w:rsidP="00726BEF">
            <w:pPr>
              <w:widowControl/>
              <w:autoSpaceDN w:val="0"/>
              <w:spacing w:line="280" w:lineRule="exact"/>
              <w:jc w:val="right"/>
              <w:textAlignment w:val="baseline"/>
              <w:rPr>
                <w:rFonts w:ascii="標楷體" w:eastAsia="標楷體" w:hAnsi="標楷體"/>
                <w:bCs/>
                <w:kern w:val="3"/>
              </w:rPr>
            </w:pPr>
          </w:p>
        </w:tc>
      </w:tr>
    </w:tbl>
    <w:p w:rsidR="001723E6" w:rsidRDefault="00AF1241">
      <w:r w:rsidRPr="00072FAD">
        <w:rPr>
          <w:rFonts w:ascii="標楷體" w:eastAsia="標楷體" w:hAnsi="標楷體" w:hint="eastAsia"/>
          <w:b/>
          <w:sz w:val="20"/>
          <w:szCs w:val="20"/>
        </w:rPr>
        <w:t>修正：110年</w:t>
      </w:r>
      <w:r w:rsidR="00E85192">
        <w:rPr>
          <w:rFonts w:ascii="標楷體" w:eastAsia="標楷體" w:hAnsi="標楷體" w:hint="eastAsia"/>
          <w:b/>
          <w:sz w:val="20"/>
          <w:szCs w:val="20"/>
        </w:rPr>
        <w:t>3</w:t>
      </w:r>
      <w:r w:rsidRPr="00072FAD">
        <w:rPr>
          <w:rFonts w:ascii="標楷體" w:eastAsia="標楷體" w:hAnsi="標楷體" w:hint="eastAsia"/>
          <w:b/>
          <w:sz w:val="20"/>
          <w:szCs w:val="20"/>
        </w:rPr>
        <w:t>月2</w:t>
      </w:r>
      <w:r w:rsidR="00E85192">
        <w:rPr>
          <w:rFonts w:ascii="標楷體" w:eastAsia="標楷體" w:hAnsi="標楷體" w:hint="eastAsia"/>
          <w:b/>
          <w:sz w:val="20"/>
          <w:szCs w:val="20"/>
        </w:rPr>
        <w:t>6</w:t>
      </w:r>
      <w:r w:rsidRPr="00072FAD">
        <w:rPr>
          <w:rFonts w:ascii="標楷體" w:eastAsia="標楷體" w:hAnsi="標楷體" w:hint="eastAsia"/>
          <w:b/>
          <w:sz w:val="20"/>
          <w:szCs w:val="20"/>
        </w:rPr>
        <w:t>日</w:t>
      </w:r>
    </w:p>
    <w:sectPr w:rsidR="001723E6" w:rsidSect="00FB2ED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27A" w:rsidRDefault="007D027A" w:rsidP="0013393B">
      <w:r>
        <w:separator/>
      </w:r>
    </w:p>
  </w:endnote>
  <w:endnote w:type="continuationSeparator" w:id="0">
    <w:p w:rsidR="007D027A" w:rsidRDefault="007D027A" w:rsidP="0013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27A" w:rsidRDefault="007D027A" w:rsidP="0013393B">
      <w:r>
        <w:separator/>
      </w:r>
    </w:p>
  </w:footnote>
  <w:footnote w:type="continuationSeparator" w:id="0">
    <w:p w:rsidR="007D027A" w:rsidRDefault="007D027A" w:rsidP="0013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E"/>
    <w:rsid w:val="00011448"/>
    <w:rsid w:val="000518AF"/>
    <w:rsid w:val="00081D4F"/>
    <w:rsid w:val="001111D9"/>
    <w:rsid w:val="0013393B"/>
    <w:rsid w:val="0015550A"/>
    <w:rsid w:val="001723E6"/>
    <w:rsid w:val="001B4258"/>
    <w:rsid w:val="00247210"/>
    <w:rsid w:val="00263F9B"/>
    <w:rsid w:val="00277627"/>
    <w:rsid w:val="002A1025"/>
    <w:rsid w:val="002C716A"/>
    <w:rsid w:val="0030269A"/>
    <w:rsid w:val="00333568"/>
    <w:rsid w:val="004C0523"/>
    <w:rsid w:val="00532A98"/>
    <w:rsid w:val="005510D8"/>
    <w:rsid w:val="00556884"/>
    <w:rsid w:val="0055714C"/>
    <w:rsid w:val="00676236"/>
    <w:rsid w:val="00717025"/>
    <w:rsid w:val="00720C6C"/>
    <w:rsid w:val="00726BEF"/>
    <w:rsid w:val="00742346"/>
    <w:rsid w:val="00766BB7"/>
    <w:rsid w:val="007D027A"/>
    <w:rsid w:val="0091349D"/>
    <w:rsid w:val="009667A7"/>
    <w:rsid w:val="009B0DC9"/>
    <w:rsid w:val="00A02538"/>
    <w:rsid w:val="00A358A0"/>
    <w:rsid w:val="00A47B8D"/>
    <w:rsid w:val="00AC76E9"/>
    <w:rsid w:val="00AF1241"/>
    <w:rsid w:val="00B0249D"/>
    <w:rsid w:val="00B046A4"/>
    <w:rsid w:val="00C34D35"/>
    <w:rsid w:val="00C77BD8"/>
    <w:rsid w:val="00C91C00"/>
    <w:rsid w:val="00CE1458"/>
    <w:rsid w:val="00E45EEB"/>
    <w:rsid w:val="00E56B5B"/>
    <w:rsid w:val="00E85192"/>
    <w:rsid w:val="00EF582F"/>
    <w:rsid w:val="00F00561"/>
    <w:rsid w:val="00FB2EDE"/>
    <w:rsid w:val="00FD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35B6"/>
  <w15:docId w15:val="{230E0D74-9386-4D24-B150-32F26B33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39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9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39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王冠中</dc:creator>
  <cp:lastModifiedBy>王冠中</cp:lastModifiedBy>
  <cp:revision>9</cp:revision>
  <cp:lastPrinted>2021-03-25T00:49:00Z</cp:lastPrinted>
  <dcterms:created xsi:type="dcterms:W3CDTF">2021-03-25T01:03:00Z</dcterms:created>
  <dcterms:modified xsi:type="dcterms:W3CDTF">2024-03-11T06:59:00Z</dcterms:modified>
</cp:coreProperties>
</file>